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FB0D" w14:textId="77777777" w:rsidR="004F5BAA" w:rsidRPr="004F5BAA" w:rsidRDefault="004F5BAA" w:rsidP="004F5BAA">
      <w:pPr>
        <w:rPr>
          <w:b/>
          <w:bCs/>
        </w:rPr>
      </w:pPr>
      <w:r w:rsidRPr="004F5BAA">
        <w:rPr>
          <w:b/>
          <w:bCs/>
        </w:rPr>
        <w:t>Responsible Sourcing in a Shifting World: NGO &amp; Chamber Action Builder</w:t>
      </w:r>
    </w:p>
    <w:p w14:paraId="73BFE3E2" w14:textId="77777777" w:rsidR="004F5BAA" w:rsidRPr="004F5BAA" w:rsidRDefault="004F5BAA" w:rsidP="004F5BAA">
      <w:pPr>
        <w:rPr>
          <w:b/>
          <w:bCs/>
        </w:rPr>
      </w:pPr>
      <w:r w:rsidRPr="004F5BAA">
        <w:rPr>
          <w:b/>
          <w:bCs/>
        </w:rPr>
        <w:t>Page 1: Reflection &amp; Readiness</w:t>
      </w:r>
    </w:p>
    <w:p w14:paraId="23963DDA" w14:textId="77777777" w:rsidR="004F5BAA" w:rsidRPr="004F5BAA" w:rsidRDefault="004F5BAA" w:rsidP="004F5BAA">
      <w:r w:rsidRPr="004F5BAA">
        <w:pict w14:anchorId="353EA81F">
          <v:rect id="_x0000_i1043" style="width:8in;height:0" o:hrpct="0" o:hralign="center" o:hrstd="t" o:hrnoshade="t" o:hr="t" fillcolor="#424242" stroked="f"/>
        </w:pict>
      </w:r>
    </w:p>
    <w:p w14:paraId="55CFABA3" w14:textId="77777777" w:rsidR="004F5BAA" w:rsidRPr="004F5BAA" w:rsidRDefault="004F5BAA" w:rsidP="004F5BAA">
      <w:pPr>
        <w:rPr>
          <w:b/>
          <w:bCs/>
        </w:rPr>
      </w:pPr>
      <w:r w:rsidRPr="004F5BAA">
        <w:rPr>
          <w:b/>
          <w:bCs/>
        </w:rPr>
        <w:t>1. Our Role in Responsible Sourcing</w:t>
      </w:r>
    </w:p>
    <w:p w14:paraId="1AF86515" w14:textId="77777777" w:rsidR="004F5BAA" w:rsidRPr="004F5BAA" w:rsidRDefault="004F5BAA" w:rsidP="004F5BAA">
      <w:r w:rsidRPr="004F5BAA">
        <w:rPr>
          <w:b/>
          <w:bCs/>
        </w:rPr>
        <w:t>Prompt:</w:t>
      </w:r>
      <w:r w:rsidRPr="004F5BAA">
        <w:br/>
        <w:t>“NGOs and chambers play a vital role in shaping responsible sourcing ecosystems—through advocacy, education, and convening power.”</w:t>
      </w:r>
    </w:p>
    <w:p w14:paraId="464A9A70" w14:textId="77777777" w:rsidR="004F5BAA" w:rsidRPr="004F5BAA" w:rsidRDefault="004F5BAA" w:rsidP="004F5BAA">
      <w:r w:rsidRPr="004F5BAA">
        <w:rPr>
          <w:b/>
          <w:bCs/>
        </w:rPr>
        <w:t>Instructions:</w:t>
      </w:r>
      <w:r w:rsidRPr="004F5BAA">
        <w:br/>
        <w:t>Write 1–2 sentences about how your organization supports responsible sourcing.</w:t>
      </w:r>
    </w:p>
    <w:p w14:paraId="3713A34A" w14:textId="77777777" w:rsidR="004F5BAA" w:rsidRPr="004F5BAA" w:rsidRDefault="004F5BAA" w:rsidP="004F5BAA">
      <w:r w:rsidRPr="004F5BAA">
        <w:pict w14:anchorId="3FC47CFC">
          <v:rect id="_x0000_i1044" style="width:8in;height:0" o:hrpct="0" o:hralign="center" o:hrstd="t" o:hrnoshade="t" o:hr="t" fillcolor="#424242" stroked="f"/>
        </w:pict>
      </w:r>
    </w:p>
    <w:p w14:paraId="076C173E" w14:textId="77777777" w:rsidR="004F5BAA" w:rsidRPr="004F5BAA" w:rsidRDefault="004F5BAA" w:rsidP="004F5BAA">
      <w:pPr>
        <w:rPr>
          <w:b/>
          <w:bCs/>
        </w:rPr>
      </w:pPr>
      <w:r w:rsidRPr="004F5BAA">
        <w:rPr>
          <w:b/>
          <w:bCs/>
        </w:rPr>
        <w:t>2. Supporting Members Effectively</w:t>
      </w:r>
    </w:p>
    <w:p w14:paraId="58C45254" w14:textId="77777777" w:rsidR="004F5BAA" w:rsidRPr="004F5BAA" w:rsidRDefault="004F5BAA" w:rsidP="004F5BAA">
      <w:r w:rsidRPr="004F5BAA">
        <w:rPr>
          <w:b/>
          <w:bCs/>
        </w:rPr>
        <w:t>Rate your support for each member type (1 = minimal, 5 = strong):</w:t>
      </w:r>
    </w:p>
    <w:p w14:paraId="7E97522E" w14:textId="77777777" w:rsidR="004F5BAA" w:rsidRPr="004F5BAA" w:rsidRDefault="004F5BAA" w:rsidP="004F5BAA">
      <w:r w:rsidRPr="004F5BAA">
        <w:rPr>
          <w:b/>
          <w:bCs/>
        </w:rPr>
        <w:t>Business Members:</w:t>
      </w:r>
    </w:p>
    <w:p w14:paraId="0E389D9C" w14:textId="77777777" w:rsidR="004F5BAA" w:rsidRPr="004F5BAA" w:rsidRDefault="004F5BAA" w:rsidP="004F5BAA">
      <w:pPr>
        <w:numPr>
          <w:ilvl w:val="0"/>
          <w:numId w:val="1"/>
        </w:numPr>
      </w:pPr>
      <w:r w:rsidRPr="004F5BAA">
        <w:t>Education &amp; Training</w:t>
      </w:r>
    </w:p>
    <w:p w14:paraId="2D03168E" w14:textId="77777777" w:rsidR="004F5BAA" w:rsidRPr="004F5BAA" w:rsidRDefault="004F5BAA" w:rsidP="004F5BAA">
      <w:pPr>
        <w:numPr>
          <w:ilvl w:val="0"/>
          <w:numId w:val="1"/>
        </w:numPr>
      </w:pPr>
      <w:r w:rsidRPr="004F5BAA">
        <w:t>Supplier Diversity Support</w:t>
      </w:r>
    </w:p>
    <w:p w14:paraId="6A8517DB" w14:textId="77777777" w:rsidR="004F5BAA" w:rsidRPr="004F5BAA" w:rsidRDefault="004F5BAA" w:rsidP="004F5BAA">
      <w:pPr>
        <w:numPr>
          <w:ilvl w:val="0"/>
          <w:numId w:val="1"/>
        </w:numPr>
      </w:pPr>
      <w:r w:rsidRPr="004F5BAA">
        <w:t>ESG Readiness Guidance</w:t>
      </w:r>
    </w:p>
    <w:p w14:paraId="0EF11756" w14:textId="77777777" w:rsidR="004F5BAA" w:rsidRPr="004F5BAA" w:rsidRDefault="004F5BAA" w:rsidP="004F5BAA">
      <w:r w:rsidRPr="004F5BAA">
        <w:rPr>
          <w:b/>
          <w:bCs/>
        </w:rPr>
        <w:t>Corporate Members:</w:t>
      </w:r>
    </w:p>
    <w:p w14:paraId="5218EB80" w14:textId="77777777" w:rsidR="004F5BAA" w:rsidRPr="004F5BAA" w:rsidRDefault="004F5BAA" w:rsidP="004F5BAA">
      <w:pPr>
        <w:numPr>
          <w:ilvl w:val="0"/>
          <w:numId w:val="2"/>
        </w:numPr>
      </w:pPr>
      <w:r w:rsidRPr="004F5BAA">
        <w:t>Policy Advocacy</w:t>
      </w:r>
    </w:p>
    <w:p w14:paraId="210F5C40" w14:textId="77777777" w:rsidR="004F5BAA" w:rsidRPr="004F5BAA" w:rsidRDefault="004F5BAA" w:rsidP="004F5BAA">
      <w:pPr>
        <w:numPr>
          <w:ilvl w:val="0"/>
          <w:numId w:val="2"/>
        </w:numPr>
      </w:pPr>
      <w:r w:rsidRPr="004F5BAA">
        <w:t>Partnership Development</w:t>
      </w:r>
    </w:p>
    <w:p w14:paraId="6552D96A" w14:textId="77777777" w:rsidR="004F5BAA" w:rsidRPr="004F5BAA" w:rsidRDefault="004F5BAA" w:rsidP="004F5BAA">
      <w:pPr>
        <w:numPr>
          <w:ilvl w:val="0"/>
          <w:numId w:val="2"/>
        </w:numPr>
      </w:pPr>
      <w:r w:rsidRPr="004F5BAA">
        <w:t>Impact Measurement</w:t>
      </w:r>
    </w:p>
    <w:p w14:paraId="366BB35D" w14:textId="77777777" w:rsidR="004F5BAA" w:rsidRPr="004F5BAA" w:rsidRDefault="004F5BAA" w:rsidP="004F5BAA">
      <w:r w:rsidRPr="004F5BAA">
        <w:rPr>
          <w:b/>
          <w:bCs/>
        </w:rPr>
        <w:t>Instructions:</w:t>
      </w:r>
      <w:r w:rsidRPr="004F5BAA">
        <w:br/>
        <w:t>Use the space below to rate and add notes or examples.</w:t>
      </w:r>
    </w:p>
    <w:p w14:paraId="5CCCDA4A" w14:textId="77777777" w:rsidR="004F5BAA" w:rsidRPr="004F5BAA" w:rsidRDefault="004F5BAA" w:rsidP="004F5BAA">
      <w:r w:rsidRPr="004F5BAA">
        <w:pict w14:anchorId="6FFBB393">
          <v:rect id="_x0000_i1045" style="width:8in;height:0" o:hrpct="0" o:hralign="center" o:hrstd="t" o:hrnoshade="t" o:hr="t" fillcolor="#424242" stroked="f"/>
        </w:pict>
      </w:r>
    </w:p>
    <w:p w14:paraId="39DF2B1D" w14:textId="77777777" w:rsidR="004F5BAA" w:rsidRPr="004F5BAA" w:rsidRDefault="004F5BAA" w:rsidP="004F5BAA">
      <w:pPr>
        <w:rPr>
          <w:b/>
          <w:bCs/>
        </w:rPr>
      </w:pPr>
      <w:r w:rsidRPr="004F5BAA">
        <w:rPr>
          <w:b/>
          <w:bCs/>
        </w:rPr>
        <w:t>3. Disruption &amp; Opportunity Mapping</w:t>
      </w:r>
    </w:p>
    <w:p w14:paraId="4185D665" w14:textId="77777777" w:rsidR="004F5BAA" w:rsidRPr="004F5BAA" w:rsidRDefault="004F5BAA" w:rsidP="004F5BAA">
      <w:r w:rsidRPr="004F5BAA">
        <w:rPr>
          <w:b/>
          <w:bCs/>
        </w:rPr>
        <w:t>Circle the disruptions your members are facing:</w:t>
      </w:r>
    </w:p>
    <w:p w14:paraId="467EB8E2" w14:textId="77777777" w:rsidR="004F5BAA" w:rsidRPr="004F5BAA" w:rsidRDefault="004F5BAA" w:rsidP="004F5BAA">
      <w:pPr>
        <w:numPr>
          <w:ilvl w:val="0"/>
          <w:numId w:val="3"/>
        </w:numPr>
      </w:pPr>
      <w:r w:rsidRPr="004F5BAA">
        <w:rPr>
          <w:rFonts w:ascii="Segoe UI Emoji" w:hAnsi="Segoe UI Emoji" w:cs="Segoe UI Emoji"/>
        </w:rPr>
        <w:t>🌍</w:t>
      </w:r>
      <w:r w:rsidRPr="004F5BAA">
        <w:t xml:space="preserve"> Geopolitical shifts</w:t>
      </w:r>
    </w:p>
    <w:p w14:paraId="068787ED" w14:textId="77777777" w:rsidR="004F5BAA" w:rsidRPr="004F5BAA" w:rsidRDefault="004F5BAA" w:rsidP="004F5BAA">
      <w:pPr>
        <w:numPr>
          <w:ilvl w:val="0"/>
          <w:numId w:val="3"/>
        </w:numPr>
      </w:pPr>
      <w:r w:rsidRPr="004F5BAA">
        <w:rPr>
          <w:rFonts w:ascii="Segoe UI Emoji" w:hAnsi="Segoe UI Emoji" w:cs="Segoe UI Emoji"/>
        </w:rPr>
        <w:t>📜</w:t>
      </w:r>
      <w:r w:rsidRPr="004F5BAA">
        <w:t xml:space="preserve"> Regulatory changes</w:t>
      </w:r>
    </w:p>
    <w:p w14:paraId="18765010" w14:textId="77777777" w:rsidR="004F5BAA" w:rsidRPr="004F5BAA" w:rsidRDefault="004F5BAA" w:rsidP="004F5BAA">
      <w:pPr>
        <w:numPr>
          <w:ilvl w:val="0"/>
          <w:numId w:val="3"/>
        </w:numPr>
      </w:pPr>
      <w:r w:rsidRPr="004F5BAA">
        <w:rPr>
          <w:rFonts w:ascii="Segoe UI Emoji" w:hAnsi="Segoe UI Emoji" w:cs="Segoe UI Emoji"/>
        </w:rPr>
        <w:lastRenderedPageBreak/>
        <w:t>🌱</w:t>
      </w:r>
      <w:r w:rsidRPr="004F5BAA">
        <w:t xml:space="preserve"> Environmental pressures</w:t>
      </w:r>
    </w:p>
    <w:p w14:paraId="0DEA3BCD" w14:textId="77777777" w:rsidR="004F5BAA" w:rsidRPr="004F5BAA" w:rsidRDefault="004F5BAA" w:rsidP="004F5BAA">
      <w:pPr>
        <w:numPr>
          <w:ilvl w:val="0"/>
          <w:numId w:val="3"/>
        </w:numPr>
      </w:pPr>
      <w:r w:rsidRPr="004F5BAA">
        <w:rPr>
          <w:rFonts w:ascii="Segoe UI Emoji" w:hAnsi="Segoe UI Emoji" w:cs="Segoe UI Emoji"/>
        </w:rPr>
        <w:t>🤝</w:t>
      </w:r>
      <w:r w:rsidRPr="004F5BAA">
        <w:t xml:space="preserve"> Social expectations</w:t>
      </w:r>
    </w:p>
    <w:p w14:paraId="6E04CD9C" w14:textId="77777777" w:rsidR="004F5BAA" w:rsidRPr="004F5BAA" w:rsidRDefault="004F5BAA" w:rsidP="004F5BAA">
      <w:r w:rsidRPr="004F5BAA">
        <w:rPr>
          <w:b/>
          <w:bCs/>
        </w:rPr>
        <w:t>Prompt:</w:t>
      </w:r>
      <w:r w:rsidRPr="004F5BAA">
        <w:br/>
        <w:t>What’s one disruption your members are navigating, and how are you helping them respond?</w:t>
      </w:r>
    </w:p>
    <w:p w14:paraId="1F313502" w14:textId="77777777" w:rsidR="00556B30" w:rsidRDefault="00556B30"/>
    <w:sectPr w:rsidR="0055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84004"/>
    <w:multiLevelType w:val="multilevel"/>
    <w:tmpl w:val="470C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F463BC"/>
    <w:multiLevelType w:val="multilevel"/>
    <w:tmpl w:val="DDD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D83A86"/>
    <w:multiLevelType w:val="multilevel"/>
    <w:tmpl w:val="C5F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5453068">
    <w:abstractNumId w:val="1"/>
  </w:num>
  <w:num w:numId="2" w16cid:durableId="1776049436">
    <w:abstractNumId w:val="0"/>
  </w:num>
  <w:num w:numId="3" w16cid:durableId="16305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AA"/>
    <w:rsid w:val="00352575"/>
    <w:rsid w:val="004F5BAA"/>
    <w:rsid w:val="00556B30"/>
    <w:rsid w:val="00C3566B"/>
    <w:rsid w:val="00D43FBE"/>
    <w:rsid w:val="00E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DE64"/>
  <w15:chartTrackingRefBased/>
  <w15:docId w15:val="{2FC3C00C-A05F-465C-9D73-B0FFAE94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>Liberty Mutual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Erika</dc:creator>
  <cp:keywords/>
  <dc:description/>
  <cp:lastModifiedBy>Gibson, Erika</cp:lastModifiedBy>
  <cp:revision>1</cp:revision>
  <dcterms:created xsi:type="dcterms:W3CDTF">2025-07-30T18:52:00Z</dcterms:created>
  <dcterms:modified xsi:type="dcterms:W3CDTF">2025-07-30T18:52:00Z</dcterms:modified>
</cp:coreProperties>
</file>