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4FAC" w14:textId="77777777" w:rsidR="00D556E0" w:rsidRPr="00D556E0" w:rsidRDefault="00D556E0" w:rsidP="00D556E0">
      <w:pPr>
        <w:rPr>
          <w:b/>
          <w:bCs/>
        </w:rPr>
      </w:pPr>
      <w:r w:rsidRPr="00D556E0">
        <w:rPr>
          <w:b/>
          <w:bCs/>
        </w:rPr>
        <w:t> Responsible Sourcing in a Shifting World: Supplier Action Builder</w:t>
      </w:r>
    </w:p>
    <w:p w14:paraId="1B972851" w14:textId="77777777" w:rsidR="00D556E0" w:rsidRPr="00D556E0" w:rsidRDefault="00D556E0" w:rsidP="00D556E0">
      <w:pPr>
        <w:rPr>
          <w:b/>
          <w:bCs/>
        </w:rPr>
      </w:pPr>
      <w:r w:rsidRPr="00D556E0">
        <w:rPr>
          <w:b/>
          <w:bCs/>
        </w:rPr>
        <w:t>Page 1: Reflection &amp; Readiness</w:t>
      </w:r>
    </w:p>
    <w:p w14:paraId="10F2730F" w14:textId="77777777" w:rsidR="00D556E0" w:rsidRPr="00D556E0" w:rsidRDefault="00D556E0" w:rsidP="00D556E0">
      <w:r w:rsidRPr="00D556E0">
        <w:pict w14:anchorId="04E8591B">
          <v:rect id="_x0000_i1067" style="width:8in;height:0" o:hrpct="0" o:hralign="center" o:hrstd="t" o:hrnoshade="t" o:hr="t" fillcolor="#424242" stroked="f"/>
        </w:pict>
      </w:r>
    </w:p>
    <w:p w14:paraId="4034D2CD" w14:textId="77777777" w:rsidR="00D556E0" w:rsidRPr="00D556E0" w:rsidRDefault="00D556E0" w:rsidP="00D556E0">
      <w:pPr>
        <w:rPr>
          <w:b/>
          <w:bCs/>
        </w:rPr>
      </w:pPr>
      <w:r w:rsidRPr="00D556E0">
        <w:rPr>
          <w:b/>
          <w:bCs/>
        </w:rPr>
        <w:t>1. Why Responsible Sourcing Matters to Us</w:t>
      </w:r>
    </w:p>
    <w:p w14:paraId="4587DFD5" w14:textId="77777777" w:rsidR="00D556E0" w:rsidRPr="00D556E0" w:rsidRDefault="00D556E0" w:rsidP="00D556E0">
      <w:r w:rsidRPr="00D556E0">
        <w:rPr>
          <w:b/>
          <w:bCs/>
        </w:rPr>
        <w:t>Prompt:</w:t>
      </w:r>
      <w:r w:rsidRPr="00D556E0">
        <w:br/>
        <w:t>“Responsible sourcing helps us build trust, grow sustainably, and become a supplier of choice.”</w:t>
      </w:r>
    </w:p>
    <w:p w14:paraId="08A2D4A9" w14:textId="77777777" w:rsidR="00D556E0" w:rsidRPr="00D556E0" w:rsidRDefault="00D556E0" w:rsidP="00D556E0">
      <w:r w:rsidRPr="00D556E0">
        <w:rPr>
          <w:b/>
          <w:bCs/>
        </w:rPr>
        <w:t>Instructions:</w:t>
      </w:r>
      <w:r w:rsidRPr="00D556E0">
        <w:br/>
        <w:t>Write 1–2 sentences about why responsible sourcing matters to your business.</w:t>
      </w:r>
    </w:p>
    <w:p w14:paraId="69C5088C" w14:textId="77777777" w:rsidR="00D556E0" w:rsidRPr="00D556E0" w:rsidRDefault="00D556E0" w:rsidP="00D556E0">
      <w:r w:rsidRPr="00D556E0">
        <w:pict w14:anchorId="60AF127C">
          <v:rect id="_x0000_i1068" style="width:8in;height:0" o:hrpct="0" o:hralign="center" o:hrstd="t" o:hrnoshade="t" o:hr="t" fillcolor="#424242" stroked="f"/>
        </w:pict>
      </w:r>
    </w:p>
    <w:p w14:paraId="46E5C2B1" w14:textId="77777777" w:rsidR="00D556E0" w:rsidRPr="00D556E0" w:rsidRDefault="00D556E0" w:rsidP="00D556E0">
      <w:pPr>
        <w:rPr>
          <w:b/>
          <w:bCs/>
        </w:rPr>
      </w:pPr>
      <w:r w:rsidRPr="00D556E0">
        <w:rPr>
          <w:b/>
          <w:bCs/>
        </w:rPr>
        <w:t>2. Readiness Check – Meeting Buyer Expectations</w:t>
      </w:r>
    </w:p>
    <w:p w14:paraId="776AE65A" w14:textId="77777777" w:rsidR="00D556E0" w:rsidRPr="00D556E0" w:rsidRDefault="00D556E0" w:rsidP="00D556E0">
      <w:r w:rsidRPr="00D556E0">
        <w:t>Rate your readiness in each area (1 = not ready, 5 = fully ready):</w:t>
      </w:r>
    </w:p>
    <w:tbl>
      <w:tblPr>
        <w:tblW w:w="9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1592"/>
        <w:gridCol w:w="5279"/>
      </w:tblGrid>
      <w:tr w:rsidR="00D556E0" w:rsidRPr="00D556E0" w14:paraId="79846D1F" w14:textId="77777777" w:rsidTr="00D556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B13F3AB" w14:textId="77777777" w:rsidR="00D556E0" w:rsidRPr="00D556E0" w:rsidRDefault="00D556E0" w:rsidP="00D556E0">
            <w:pPr>
              <w:rPr>
                <w:b/>
                <w:bCs/>
              </w:rPr>
            </w:pPr>
            <w:r w:rsidRPr="00D556E0">
              <w:rPr>
                <w:b/>
                <w:bCs/>
              </w:rPr>
              <w:t>Area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777D365" w14:textId="77777777" w:rsidR="00D556E0" w:rsidRPr="00D556E0" w:rsidRDefault="00D556E0" w:rsidP="00D556E0">
            <w:pPr>
              <w:rPr>
                <w:b/>
                <w:bCs/>
              </w:rPr>
            </w:pPr>
            <w:r w:rsidRPr="00D556E0">
              <w:rPr>
                <w:b/>
                <w:bCs/>
              </w:rPr>
              <w:t>Rating (1–5)</w:t>
            </w:r>
          </w:p>
        </w:tc>
        <w:tc>
          <w:tcPr>
            <w:tcW w:w="5234" w:type="dxa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AF58F3A" w14:textId="77777777" w:rsidR="00D556E0" w:rsidRPr="00D556E0" w:rsidRDefault="00D556E0" w:rsidP="00D556E0">
            <w:pPr>
              <w:rPr>
                <w:b/>
                <w:bCs/>
              </w:rPr>
            </w:pPr>
            <w:r w:rsidRPr="00D556E0">
              <w:rPr>
                <w:b/>
                <w:bCs/>
              </w:rPr>
              <w:t>Notes / Examples</w:t>
            </w:r>
          </w:p>
        </w:tc>
      </w:tr>
      <w:tr w:rsidR="00D556E0" w:rsidRPr="00D556E0" w14:paraId="3D983A0C" w14:textId="77777777" w:rsidTr="00D556E0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85B4249" w14:textId="77777777" w:rsidR="00D556E0" w:rsidRPr="00D556E0" w:rsidRDefault="00D556E0" w:rsidP="00D556E0">
            <w:r w:rsidRPr="00D556E0">
              <w:t>Governance &amp; Ethics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00AC676" w14:textId="77777777" w:rsidR="00D556E0" w:rsidRPr="00D556E0" w:rsidRDefault="00D556E0" w:rsidP="00D556E0"/>
        </w:tc>
        <w:tc>
          <w:tcPr>
            <w:tcW w:w="523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86C4B7A" w14:textId="77777777" w:rsidR="00D556E0" w:rsidRPr="00D556E0" w:rsidRDefault="00D556E0" w:rsidP="00D556E0"/>
        </w:tc>
      </w:tr>
      <w:tr w:rsidR="00D556E0" w:rsidRPr="00D556E0" w14:paraId="467BF98E" w14:textId="77777777" w:rsidTr="00D556E0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3F7B714" w14:textId="77777777" w:rsidR="00D556E0" w:rsidRPr="00D556E0" w:rsidRDefault="00D556E0" w:rsidP="00D556E0">
            <w:r w:rsidRPr="00D556E0">
              <w:t>Environmental Practices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1373024" w14:textId="77777777" w:rsidR="00D556E0" w:rsidRPr="00D556E0" w:rsidRDefault="00D556E0" w:rsidP="00D556E0"/>
        </w:tc>
        <w:tc>
          <w:tcPr>
            <w:tcW w:w="523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D3E9F8E" w14:textId="77777777" w:rsidR="00D556E0" w:rsidRPr="00D556E0" w:rsidRDefault="00D556E0" w:rsidP="00D556E0"/>
        </w:tc>
      </w:tr>
      <w:tr w:rsidR="00D556E0" w:rsidRPr="00D556E0" w14:paraId="4DAEE4BE" w14:textId="77777777" w:rsidTr="00D556E0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D2196CD" w14:textId="77777777" w:rsidR="00D556E0" w:rsidRPr="00D556E0" w:rsidRDefault="00D556E0" w:rsidP="00D556E0">
            <w:r w:rsidRPr="00D556E0">
              <w:t>Social Responsibility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CA304A0" w14:textId="77777777" w:rsidR="00D556E0" w:rsidRPr="00D556E0" w:rsidRDefault="00D556E0" w:rsidP="00D556E0"/>
        </w:tc>
        <w:tc>
          <w:tcPr>
            <w:tcW w:w="523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4F532EA" w14:textId="77777777" w:rsidR="00D556E0" w:rsidRPr="00D556E0" w:rsidRDefault="00D556E0" w:rsidP="00D556E0"/>
        </w:tc>
      </w:tr>
      <w:tr w:rsidR="00D556E0" w:rsidRPr="00D556E0" w14:paraId="3DEB87F7" w14:textId="77777777" w:rsidTr="00D556E0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98A2D88" w14:textId="77777777" w:rsidR="00D556E0" w:rsidRPr="00D556E0" w:rsidRDefault="00D556E0" w:rsidP="00D556E0">
            <w:r w:rsidRPr="00D556E0">
              <w:t>Transparency &amp; Reporting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5019272" w14:textId="77777777" w:rsidR="00D556E0" w:rsidRPr="00D556E0" w:rsidRDefault="00D556E0" w:rsidP="00D556E0"/>
        </w:tc>
        <w:tc>
          <w:tcPr>
            <w:tcW w:w="523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85C09AA" w14:textId="77777777" w:rsidR="00D556E0" w:rsidRPr="00D556E0" w:rsidRDefault="00D556E0" w:rsidP="00D556E0"/>
        </w:tc>
      </w:tr>
      <w:tr w:rsidR="00D556E0" w:rsidRPr="00D556E0" w14:paraId="7036AEB0" w14:textId="77777777" w:rsidTr="00D556E0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0FCBD3F8" w14:textId="77777777" w:rsidR="00D556E0" w:rsidRPr="00D556E0" w:rsidRDefault="00D556E0" w:rsidP="00D556E0">
            <w:r w:rsidRPr="00D556E0">
              <w:t>Continuous Improvement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198F7E47" w14:textId="77777777" w:rsidR="00D556E0" w:rsidRPr="00D556E0" w:rsidRDefault="00D556E0" w:rsidP="00D556E0"/>
        </w:tc>
        <w:tc>
          <w:tcPr>
            <w:tcW w:w="523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30EC3193" w14:textId="77777777" w:rsidR="00D556E0" w:rsidRPr="00D556E0" w:rsidRDefault="00D556E0" w:rsidP="00D556E0"/>
        </w:tc>
      </w:tr>
    </w:tbl>
    <w:p w14:paraId="7CD8916A" w14:textId="77777777" w:rsidR="00D556E0" w:rsidRPr="00D556E0" w:rsidRDefault="00D556E0" w:rsidP="00D556E0">
      <w:r w:rsidRPr="00D556E0">
        <w:pict w14:anchorId="3765094C">
          <v:rect id="_x0000_i1069" style="width:8in;height:0" o:hrpct="0" o:hralign="center" o:hrstd="t" o:hrnoshade="t" o:hr="t" fillcolor="#424242" stroked="f"/>
        </w:pict>
      </w:r>
    </w:p>
    <w:p w14:paraId="1B4F9CE6" w14:textId="77777777" w:rsidR="00D556E0" w:rsidRPr="00D556E0" w:rsidRDefault="00D556E0" w:rsidP="00D556E0">
      <w:pPr>
        <w:rPr>
          <w:b/>
          <w:bCs/>
        </w:rPr>
      </w:pPr>
      <w:r w:rsidRPr="00D556E0">
        <w:rPr>
          <w:b/>
          <w:bCs/>
        </w:rPr>
        <w:t>3. Navigating Disruption</w:t>
      </w:r>
    </w:p>
    <w:p w14:paraId="5842F41A" w14:textId="77777777" w:rsidR="00D556E0" w:rsidRPr="00D556E0" w:rsidRDefault="00D556E0" w:rsidP="00D556E0">
      <w:r w:rsidRPr="00D556E0">
        <w:t>Circle the disruptions your business is facing:</w:t>
      </w:r>
    </w:p>
    <w:p w14:paraId="1B9B6D67" w14:textId="77777777" w:rsidR="00D556E0" w:rsidRPr="00D556E0" w:rsidRDefault="00D556E0" w:rsidP="00D556E0">
      <w:pPr>
        <w:numPr>
          <w:ilvl w:val="0"/>
          <w:numId w:val="1"/>
        </w:numPr>
      </w:pPr>
      <w:r w:rsidRPr="00D556E0">
        <w:rPr>
          <w:rFonts w:ascii="Segoe UI Emoji" w:hAnsi="Segoe UI Emoji" w:cs="Segoe UI Emoji"/>
        </w:rPr>
        <w:t>🌍</w:t>
      </w:r>
      <w:r w:rsidRPr="00D556E0">
        <w:t xml:space="preserve"> Geopolitical shifts</w:t>
      </w:r>
    </w:p>
    <w:p w14:paraId="34C0C7BC" w14:textId="77777777" w:rsidR="00D556E0" w:rsidRPr="00D556E0" w:rsidRDefault="00D556E0" w:rsidP="00D556E0">
      <w:pPr>
        <w:numPr>
          <w:ilvl w:val="0"/>
          <w:numId w:val="1"/>
        </w:numPr>
      </w:pPr>
      <w:r w:rsidRPr="00D556E0">
        <w:rPr>
          <w:rFonts w:ascii="Segoe UI Emoji" w:hAnsi="Segoe UI Emoji" w:cs="Segoe UI Emoji"/>
        </w:rPr>
        <w:t>📜</w:t>
      </w:r>
      <w:r w:rsidRPr="00D556E0">
        <w:t xml:space="preserve"> Regulatory changes</w:t>
      </w:r>
    </w:p>
    <w:p w14:paraId="62BB3D6E" w14:textId="77777777" w:rsidR="00D556E0" w:rsidRPr="00D556E0" w:rsidRDefault="00D556E0" w:rsidP="00D556E0">
      <w:pPr>
        <w:numPr>
          <w:ilvl w:val="0"/>
          <w:numId w:val="1"/>
        </w:numPr>
      </w:pPr>
      <w:r w:rsidRPr="00D556E0">
        <w:rPr>
          <w:rFonts w:ascii="Segoe UI Emoji" w:hAnsi="Segoe UI Emoji" w:cs="Segoe UI Emoji"/>
        </w:rPr>
        <w:lastRenderedPageBreak/>
        <w:t>🌱</w:t>
      </w:r>
      <w:r w:rsidRPr="00D556E0">
        <w:t xml:space="preserve"> Environmental pressures</w:t>
      </w:r>
    </w:p>
    <w:p w14:paraId="44307F66" w14:textId="77777777" w:rsidR="00D556E0" w:rsidRPr="00D556E0" w:rsidRDefault="00D556E0" w:rsidP="00D556E0">
      <w:pPr>
        <w:numPr>
          <w:ilvl w:val="0"/>
          <w:numId w:val="1"/>
        </w:numPr>
      </w:pPr>
      <w:r w:rsidRPr="00D556E0">
        <w:rPr>
          <w:rFonts w:ascii="Segoe UI Emoji" w:hAnsi="Segoe UI Emoji" w:cs="Segoe UI Emoji"/>
        </w:rPr>
        <w:t>🤝</w:t>
      </w:r>
      <w:r w:rsidRPr="00D556E0">
        <w:t xml:space="preserve"> Social expectations</w:t>
      </w:r>
    </w:p>
    <w:p w14:paraId="13944F1D" w14:textId="77777777" w:rsidR="00D556E0" w:rsidRPr="00D556E0" w:rsidRDefault="00D556E0" w:rsidP="00D556E0">
      <w:r w:rsidRPr="00D556E0">
        <w:rPr>
          <w:b/>
          <w:bCs/>
        </w:rPr>
        <w:t>Prompt:</w:t>
      </w:r>
      <w:r w:rsidRPr="00D556E0">
        <w:br/>
        <w:t>What’s one challenge you're navigating, and how are you adapting?</w:t>
      </w:r>
    </w:p>
    <w:p w14:paraId="3BABC3F5" w14:textId="77777777" w:rsidR="00D556E0" w:rsidRPr="00D556E0" w:rsidRDefault="00D556E0" w:rsidP="00D556E0">
      <w:r w:rsidRPr="00D556E0">
        <w:pict w14:anchorId="3A2271D1">
          <v:rect id="_x0000_i1070" style="width:8in;height:0" o:hrpct="0" o:hralign="center" o:hrstd="t" o:hrnoshade="t" o:hr="t" fillcolor="#424242" stroked="f"/>
        </w:pict>
      </w:r>
    </w:p>
    <w:p w14:paraId="47895F3A" w14:textId="77777777" w:rsidR="00D556E0" w:rsidRPr="00D556E0" w:rsidRDefault="00D556E0" w:rsidP="00D556E0">
      <w:pPr>
        <w:rPr>
          <w:b/>
          <w:bCs/>
        </w:rPr>
      </w:pPr>
      <w:r w:rsidRPr="00D556E0">
        <w:rPr>
          <w:b/>
          <w:bCs/>
        </w:rPr>
        <w:t>Page 2: Strategy &amp; Storytelling</w:t>
      </w:r>
    </w:p>
    <w:p w14:paraId="7C170A02" w14:textId="77777777" w:rsidR="00D556E0" w:rsidRPr="00D556E0" w:rsidRDefault="00D556E0" w:rsidP="00D556E0">
      <w:r w:rsidRPr="00D556E0">
        <w:pict w14:anchorId="56752429">
          <v:rect id="_x0000_i1071" style="width:8in;height:0" o:hrpct="0" o:hralign="center" o:hrstd="t" o:hrnoshade="t" o:hr="t" fillcolor="#424242" stroked="f"/>
        </w:pict>
      </w:r>
    </w:p>
    <w:p w14:paraId="1AE7FC0B" w14:textId="77777777" w:rsidR="00D556E0" w:rsidRPr="00D556E0" w:rsidRDefault="00D556E0" w:rsidP="00D556E0">
      <w:pPr>
        <w:rPr>
          <w:b/>
          <w:bCs/>
        </w:rPr>
      </w:pPr>
      <w:r w:rsidRPr="00D556E0">
        <w:rPr>
          <w:b/>
          <w:bCs/>
        </w:rPr>
        <w:t xml:space="preserve">4. Partnership </w:t>
      </w:r>
      <w:proofErr w:type="gramStart"/>
      <w:r w:rsidRPr="00D556E0">
        <w:rPr>
          <w:b/>
          <w:bCs/>
        </w:rPr>
        <w:t>Goal-Setting</w:t>
      </w:r>
      <w:proofErr w:type="gramEnd"/>
    </w:p>
    <w:p w14:paraId="50BCFBA6" w14:textId="77777777" w:rsidR="00D556E0" w:rsidRPr="00D556E0" w:rsidRDefault="00D556E0" w:rsidP="00D556E0">
      <w:r w:rsidRPr="00D556E0">
        <w:t>Craft one SMART goal to strengthen your responsible sourcing profile.</w:t>
      </w:r>
    </w:p>
    <w:p w14:paraId="7D0EFE58" w14:textId="77777777" w:rsidR="00D556E0" w:rsidRPr="00D556E0" w:rsidRDefault="00D556E0" w:rsidP="00D556E0">
      <w:r w:rsidRPr="00D556E0">
        <w:rPr>
          <w:b/>
          <w:bCs/>
        </w:rPr>
        <w:t>Template:</w:t>
      </w:r>
      <w:r w:rsidRPr="00D556E0">
        <w:br/>
        <w:t>“By [date], we will [action] in order to [impact].”</w:t>
      </w:r>
    </w:p>
    <w:p w14:paraId="43407D84" w14:textId="77777777" w:rsidR="00D556E0" w:rsidRPr="00D556E0" w:rsidRDefault="00D556E0" w:rsidP="00D556E0">
      <w:r w:rsidRPr="00D556E0">
        <w:rPr>
          <w:b/>
          <w:bCs/>
        </w:rPr>
        <w:t>Example:</w:t>
      </w:r>
      <w:r w:rsidRPr="00D556E0">
        <w:br/>
        <w:t>“By 2025, we will complete ESG assessments for 90% of our operations to meet buyer requirements.”</w:t>
      </w:r>
    </w:p>
    <w:p w14:paraId="1C1BFB0F" w14:textId="77777777" w:rsidR="00D556E0" w:rsidRPr="00D556E0" w:rsidRDefault="00D556E0" w:rsidP="00D556E0">
      <w:r w:rsidRPr="00D556E0">
        <w:pict w14:anchorId="66F90C70">
          <v:rect id="_x0000_i1072" style="width:8in;height:0" o:hrpct="0" o:hralign="center" o:hrstd="t" o:hrnoshade="t" o:hr="t" fillcolor="#424242" stroked="f"/>
        </w:pict>
      </w:r>
    </w:p>
    <w:p w14:paraId="787B3A93" w14:textId="77777777" w:rsidR="00D556E0" w:rsidRPr="00D556E0" w:rsidRDefault="00D556E0" w:rsidP="00D556E0">
      <w:pPr>
        <w:rPr>
          <w:b/>
          <w:bCs/>
        </w:rPr>
      </w:pPr>
      <w:r w:rsidRPr="00D556E0">
        <w:rPr>
          <w:b/>
          <w:bCs/>
        </w:rPr>
        <w:t>5. Value Story Sketchpad</w:t>
      </w:r>
    </w:p>
    <w:p w14:paraId="2A830839" w14:textId="77777777" w:rsidR="00D556E0" w:rsidRPr="00D556E0" w:rsidRDefault="00D556E0" w:rsidP="00D556E0">
      <w:r w:rsidRPr="00D556E0">
        <w:t>Choose a buyer or partner and outline a compelling story.</w:t>
      </w:r>
    </w:p>
    <w:p w14:paraId="7FDF3F0E" w14:textId="77777777" w:rsidR="00D556E0" w:rsidRPr="00D556E0" w:rsidRDefault="00D556E0" w:rsidP="00D556E0">
      <w:pPr>
        <w:numPr>
          <w:ilvl w:val="0"/>
          <w:numId w:val="2"/>
        </w:numPr>
      </w:pPr>
      <w:r w:rsidRPr="00D556E0">
        <w:t>Who is the audience?</w:t>
      </w:r>
    </w:p>
    <w:p w14:paraId="3282FFD0" w14:textId="77777777" w:rsidR="00D556E0" w:rsidRPr="00D556E0" w:rsidRDefault="00D556E0" w:rsidP="00D556E0">
      <w:pPr>
        <w:numPr>
          <w:ilvl w:val="0"/>
          <w:numId w:val="2"/>
        </w:numPr>
      </w:pPr>
      <w:r w:rsidRPr="00D556E0">
        <w:t>What’s the key message?</w:t>
      </w:r>
    </w:p>
    <w:p w14:paraId="669C8EA0" w14:textId="77777777" w:rsidR="00D556E0" w:rsidRPr="00D556E0" w:rsidRDefault="00D556E0" w:rsidP="00D556E0">
      <w:pPr>
        <w:numPr>
          <w:ilvl w:val="0"/>
          <w:numId w:val="2"/>
        </w:numPr>
      </w:pPr>
      <w:r w:rsidRPr="00D556E0">
        <w:t>What data or story will you use?</w:t>
      </w:r>
    </w:p>
    <w:p w14:paraId="1F187595" w14:textId="77777777" w:rsidR="00D556E0" w:rsidRPr="00D556E0" w:rsidRDefault="00D556E0" w:rsidP="00D556E0">
      <w:pPr>
        <w:numPr>
          <w:ilvl w:val="0"/>
          <w:numId w:val="2"/>
        </w:numPr>
      </w:pPr>
      <w:r w:rsidRPr="00D556E0">
        <w:t>What’s the call to action?</w:t>
      </w:r>
    </w:p>
    <w:p w14:paraId="0863865C" w14:textId="77777777" w:rsidR="00D556E0" w:rsidRPr="00D556E0" w:rsidRDefault="00D556E0" w:rsidP="00D556E0">
      <w:r w:rsidRPr="00D556E0">
        <w:rPr>
          <w:b/>
          <w:bCs/>
        </w:rPr>
        <w:t>Tip:</w:t>
      </w:r>
      <w:r w:rsidRPr="00D556E0">
        <w:t> Use metrics, visuals, and human stories to stand out.</w:t>
      </w:r>
    </w:p>
    <w:p w14:paraId="6D2637DC" w14:textId="77777777" w:rsidR="00D556E0" w:rsidRPr="00D556E0" w:rsidRDefault="00D556E0" w:rsidP="00D556E0">
      <w:r w:rsidRPr="00D556E0">
        <w:pict w14:anchorId="7B5F12D4">
          <v:rect id="_x0000_i1073" style="width:8in;height:0" o:hrpct="0" o:hralign="center" o:hrstd="t" o:hrnoshade="t" o:hr="t" fillcolor="#424242" stroked="f"/>
        </w:pict>
      </w:r>
    </w:p>
    <w:p w14:paraId="6E39D4DA" w14:textId="77777777" w:rsidR="00D556E0" w:rsidRPr="00D556E0" w:rsidRDefault="00D556E0" w:rsidP="00D556E0">
      <w:pPr>
        <w:rPr>
          <w:b/>
          <w:bCs/>
        </w:rPr>
      </w:pPr>
      <w:r w:rsidRPr="00D556E0">
        <w:rPr>
          <w:b/>
          <w:bCs/>
        </w:rPr>
        <w:t>6. Takeaway &amp; Next Step</w:t>
      </w:r>
    </w:p>
    <w:p w14:paraId="3BA7989F" w14:textId="77777777" w:rsidR="00D556E0" w:rsidRPr="00D556E0" w:rsidRDefault="00D556E0" w:rsidP="00D556E0">
      <w:r w:rsidRPr="00D556E0">
        <w:rPr>
          <w:b/>
          <w:bCs/>
        </w:rPr>
        <w:t>Prompt:</w:t>
      </w:r>
      <w:r w:rsidRPr="00D556E0">
        <w:br/>
        <w:t>“What’s one idea or insight from today that you want to act on?”</w:t>
      </w:r>
    </w:p>
    <w:p w14:paraId="69CD8ABF" w14:textId="074B5E66" w:rsidR="00556B30" w:rsidRDefault="00D556E0">
      <w:r w:rsidRPr="00D556E0">
        <w:t>Write your takeaway here:</w:t>
      </w:r>
    </w:p>
    <w:sectPr w:rsidR="00556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F0739"/>
    <w:multiLevelType w:val="multilevel"/>
    <w:tmpl w:val="A29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424DBA"/>
    <w:multiLevelType w:val="multilevel"/>
    <w:tmpl w:val="4B88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517759">
    <w:abstractNumId w:val="0"/>
  </w:num>
  <w:num w:numId="2" w16cid:durableId="88788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E0"/>
    <w:rsid w:val="00112A24"/>
    <w:rsid w:val="00352575"/>
    <w:rsid w:val="00556B30"/>
    <w:rsid w:val="00C3566B"/>
    <w:rsid w:val="00D43FBE"/>
    <w:rsid w:val="00D556E0"/>
    <w:rsid w:val="00E9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3BAE"/>
  <w15:chartTrackingRefBased/>
  <w15:docId w15:val="{53AD2746-455C-4327-96C5-A5A8E73A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6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31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98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1311</Characters>
  <Application>Microsoft Office Word</Application>
  <DocSecurity>0</DocSecurity>
  <Lines>10</Lines>
  <Paragraphs>3</Paragraphs>
  <ScaleCrop>false</ScaleCrop>
  <Company>Liberty Mutual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Erika</dc:creator>
  <cp:keywords/>
  <dc:description/>
  <cp:lastModifiedBy>Gibson, Erika</cp:lastModifiedBy>
  <cp:revision>2</cp:revision>
  <dcterms:created xsi:type="dcterms:W3CDTF">2025-07-30T18:46:00Z</dcterms:created>
  <dcterms:modified xsi:type="dcterms:W3CDTF">2025-07-30T18:48:00Z</dcterms:modified>
</cp:coreProperties>
</file>